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43B1" w14:textId="77777777" w:rsidR="0045554E" w:rsidRPr="00D11237" w:rsidRDefault="0045554E" w:rsidP="0045554E">
      <w:pPr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7AC522BF" w14:textId="77777777" w:rsidR="0045554E" w:rsidRPr="00D11237" w:rsidRDefault="0045554E" w:rsidP="0045554E">
      <w:pPr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4CA5976C" w14:textId="1BBBDE0B" w:rsidR="00C17FC6" w:rsidRPr="00D11237" w:rsidRDefault="000A35A3" w:rsidP="00D267A6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D11237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Ambient Launches </w:t>
      </w:r>
      <w:r w:rsidR="00921764" w:rsidRPr="00D11237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£30K </w:t>
      </w:r>
      <w:r w:rsidR="00D80D19" w:rsidRPr="00D11237">
        <w:rPr>
          <w:rFonts w:asciiTheme="minorHAnsi" w:hAnsiTheme="minorHAnsi" w:cstheme="minorHAnsi"/>
          <w:b/>
          <w:bCs/>
          <w:sz w:val="48"/>
          <w:szCs w:val="48"/>
          <w:lang w:val="en-GB"/>
        </w:rPr>
        <w:t>Assist</w:t>
      </w:r>
      <w:r w:rsidR="00D267A6" w:rsidRPr="00D11237">
        <w:rPr>
          <w:rFonts w:asciiTheme="minorHAnsi" w:hAnsiTheme="minorHAnsi" w:cstheme="minorHAnsi"/>
          <w:b/>
          <w:bCs/>
          <w:sz w:val="48"/>
          <w:szCs w:val="48"/>
          <w:lang w:val="en-GB"/>
        </w:rPr>
        <w:t>ive</w:t>
      </w:r>
      <w:r w:rsidR="00D80D19" w:rsidRPr="00D11237"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 Technology Grant to Improve Lives</w:t>
      </w:r>
    </w:p>
    <w:p w14:paraId="114218CD" w14:textId="77777777" w:rsidR="000A35A3" w:rsidRPr="00D11237" w:rsidRDefault="000A35A3" w:rsidP="00D267A6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GB"/>
        </w:rPr>
      </w:pPr>
    </w:p>
    <w:p w14:paraId="2C291DC7" w14:textId="77777777" w:rsidR="00FB320C" w:rsidRPr="00D11237" w:rsidRDefault="00FB320C" w:rsidP="0045554E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</w:p>
    <w:p w14:paraId="5EE39774" w14:textId="375AA9C0" w:rsidR="000C19B7" w:rsidRPr="00D11237" w:rsidRDefault="00052F71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(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April 2023</w:t>
      </w:r>
      <w:r w:rsidR="0045554E" w:rsidRPr="00D11237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  <w:r w:rsidR="0045554E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613A" w:rsidRPr="00D11237">
        <w:rPr>
          <w:rFonts w:asciiTheme="minorHAnsi" w:hAnsiTheme="minorHAnsi" w:cstheme="minorHAnsi"/>
          <w:b/>
          <w:bCs/>
          <w:sz w:val="24"/>
          <w:szCs w:val="24"/>
        </w:rPr>
        <w:t>Ambient</w:t>
      </w:r>
      <w:r w:rsidR="006F2B60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Support</w:t>
      </w:r>
      <w:r w:rsidR="00A1613A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45554E" w:rsidRPr="00D11237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A1613A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ne of the </w:t>
      </w:r>
      <w:r w:rsidR="0045554E" w:rsidRPr="00D11237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A1613A" w:rsidRPr="00D11237">
        <w:rPr>
          <w:rFonts w:asciiTheme="minorHAnsi" w:hAnsiTheme="minorHAnsi" w:cstheme="minorHAnsi"/>
          <w:b/>
          <w:bCs/>
          <w:sz w:val="24"/>
          <w:szCs w:val="24"/>
        </w:rPr>
        <w:t>op 20 generic Not-For-Profit Health &amp; Social Care Providers in the UK</w:t>
      </w:r>
      <w:r w:rsidR="0045554E" w:rsidRPr="00D1123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1613A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has </w:t>
      </w:r>
      <w:r w:rsidR="007E2283" w:rsidRPr="00D11237">
        <w:rPr>
          <w:rFonts w:asciiTheme="minorHAnsi" w:hAnsiTheme="minorHAnsi" w:cstheme="minorHAnsi"/>
          <w:b/>
          <w:bCs/>
          <w:sz w:val="24"/>
          <w:szCs w:val="24"/>
        </w:rPr>
        <w:t>set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aside a </w:t>
      </w:r>
      <w:r w:rsidR="00D267A6" w:rsidRPr="00D11237">
        <w:rPr>
          <w:rFonts w:asciiTheme="minorHAnsi" w:hAnsiTheme="minorHAnsi" w:cstheme="minorHAnsi"/>
          <w:b/>
          <w:bCs/>
          <w:sz w:val="24"/>
          <w:szCs w:val="24"/>
        </w:rPr>
        <w:t>£30,000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grant fund </w:t>
      </w:r>
      <w:r w:rsidR="00394691">
        <w:rPr>
          <w:rFonts w:asciiTheme="minorHAnsi" w:hAnsiTheme="minorHAnsi" w:cstheme="minorHAnsi"/>
          <w:b/>
          <w:bCs/>
          <w:sz w:val="24"/>
          <w:szCs w:val="24"/>
        </w:rPr>
        <w:t xml:space="preserve">from its own monies 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as part of a new initiative to help </w:t>
      </w:r>
      <w:r w:rsidR="002220A3">
        <w:rPr>
          <w:rFonts w:asciiTheme="minorHAnsi" w:hAnsiTheme="minorHAnsi" w:cstheme="minorHAnsi"/>
          <w:b/>
          <w:bCs/>
          <w:sz w:val="24"/>
          <w:szCs w:val="24"/>
        </w:rPr>
        <w:t xml:space="preserve">increase independence and choice </w:t>
      </w:r>
      <w:r w:rsidR="00394691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2220A3">
        <w:rPr>
          <w:rFonts w:asciiTheme="minorHAnsi" w:hAnsiTheme="minorHAnsi" w:cstheme="minorHAnsi"/>
          <w:b/>
          <w:bCs/>
          <w:sz w:val="24"/>
          <w:szCs w:val="24"/>
        </w:rPr>
        <w:t xml:space="preserve"> the people supported in 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>their services</w:t>
      </w:r>
      <w:r w:rsidR="0039469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 xml:space="preserve"> through </w:t>
      </w:r>
      <w:r w:rsidR="00394691">
        <w:rPr>
          <w:rFonts w:asciiTheme="minorHAnsi" w:hAnsiTheme="minorHAnsi" w:cstheme="minorHAnsi"/>
          <w:b/>
          <w:bCs/>
          <w:sz w:val="24"/>
          <w:szCs w:val="24"/>
        </w:rPr>
        <w:t xml:space="preserve">use of </w:t>
      </w:r>
      <w:r w:rsidR="000C19B7" w:rsidRPr="00D11237">
        <w:rPr>
          <w:rFonts w:asciiTheme="minorHAnsi" w:hAnsiTheme="minorHAnsi" w:cstheme="minorHAnsi"/>
          <w:b/>
          <w:bCs/>
          <w:sz w:val="24"/>
          <w:szCs w:val="24"/>
        </w:rPr>
        <w:t>assisted technology</w:t>
      </w:r>
      <w:r w:rsidR="007E2283" w:rsidRPr="00D1123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3F99764" w14:textId="77777777" w:rsidR="000C19B7" w:rsidRPr="00D11237" w:rsidRDefault="000C19B7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49CB0C0" w14:textId="53F097C3" w:rsidR="0045554E" w:rsidRPr="00D11237" w:rsidRDefault="00D267A6" w:rsidP="0045554E">
      <w:pPr>
        <w:rPr>
          <w:rFonts w:asciiTheme="minorHAnsi" w:hAnsiTheme="minorHAnsi" w:cstheme="minorHAnsi"/>
          <w:sz w:val="24"/>
          <w:szCs w:val="24"/>
        </w:rPr>
      </w:pPr>
      <w:r w:rsidRPr="00D11237">
        <w:rPr>
          <w:rFonts w:asciiTheme="minorHAnsi" w:hAnsiTheme="minorHAnsi" w:cstheme="minorHAnsi"/>
          <w:sz w:val="24"/>
          <w:szCs w:val="24"/>
        </w:rPr>
        <w:t>Recognising th</w:t>
      </w:r>
      <w:r w:rsidR="00394691">
        <w:rPr>
          <w:rFonts w:asciiTheme="minorHAnsi" w:hAnsiTheme="minorHAnsi" w:cstheme="minorHAnsi"/>
          <w:sz w:val="24"/>
          <w:szCs w:val="24"/>
        </w:rPr>
        <w:t>e</w:t>
      </w:r>
      <w:r w:rsidRPr="00D11237">
        <w:rPr>
          <w:rFonts w:asciiTheme="minorHAnsi" w:hAnsiTheme="minorHAnsi" w:cstheme="minorHAnsi"/>
          <w:sz w:val="24"/>
          <w:szCs w:val="24"/>
        </w:rPr>
        <w:t xml:space="preserve"> </w:t>
      </w:r>
      <w:r w:rsidR="00A53A1E" w:rsidRPr="00D11237">
        <w:rPr>
          <w:rFonts w:asciiTheme="minorHAnsi" w:hAnsiTheme="minorHAnsi" w:cstheme="minorHAnsi"/>
          <w:sz w:val="24"/>
          <w:szCs w:val="24"/>
        </w:rPr>
        <w:t>potential</w:t>
      </w:r>
      <w:r w:rsidR="00394691">
        <w:rPr>
          <w:rFonts w:asciiTheme="minorHAnsi" w:hAnsiTheme="minorHAnsi" w:cstheme="minorHAnsi"/>
          <w:sz w:val="24"/>
          <w:szCs w:val="24"/>
        </w:rPr>
        <w:t>ly positive</w:t>
      </w:r>
      <w:r w:rsidR="00B92F4F" w:rsidRPr="00D11237">
        <w:rPr>
          <w:rFonts w:asciiTheme="minorHAnsi" w:hAnsiTheme="minorHAnsi" w:cstheme="minorHAnsi"/>
          <w:sz w:val="24"/>
          <w:szCs w:val="24"/>
        </w:rPr>
        <w:t xml:space="preserve"> </w:t>
      </w:r>
      <w:r w:rsidRPr="00D11237">
        <w:rPr>
          <w:rFonts w:asciiTheme="minorHAnsi" w:hAnsiTheme="minorHAnsi" w:cstheme="minorHAnsi"/>
          <w:sz w:val="24"/>
          <w:szCs w:val="24"/>
        </w:rPr>
        <w:t>impact</w:t>
      </w:r>
      <w:r w:rsidR="00394691">
        <w:rPr>
          <w:rFonts w:asciiTheme="minorHAnsi" w:hAnsiTheme="minorHAnsi" w:cstheme="minorHAnsi"/>
          <w:sz w:val="24"/>
          <w:szCs w:val="24"/>
        </w:rPr>
        <w:t xml:space="preserve"> that access to such technologies has</w:t>
      </w:r>
      <w:r w:rsidRPr="00D11237">
        <w:rPr>
          <w:rFonts w:asciiTheme="minorHAnsi" w:hAnsiTheme="minorHAnsi" w:cstheme="minorHAnsi"/>
          <w:sz w:val="24"/>
          <w:szCs w:val="24"/>
        </w:rPr>
        <w:t>, Ambient services</w:t>
      </w:r>
      <w:r w:rsidR="00394691">
        <w:rPr>
          <w:rFonts w:asciiTheme="minorHAnsi" w:hAnsiTheme="minorHAnsi" w:cstheme="minorHAnsi"/>
          <w:sz w:val="24"/>
          <w:szCs w:val="24"/>
        </w:rPr>
        <w:t xml:space="preserve"> and the staff in them</w:t>
      </w:r>
      <w:r w:rsidRPr="00D11237">
        <w:rPr>
          <w:rFonts w:asciiTheme="minorHAnsi" w:hAnsiTheme="minorHAnsi" w:cstheme="minorHAnsi"/>
          <w:sz w:val="24"/>
          <w:szCs w:val="24"/>
        </w:rPr>
        <w:t xml:space="preserve"> are invited to apply for a grant of up to £</w:t>
      </w:r>
      <w:r w:rsidR="000C19B7" w:rsidRPr="00D11237">
        <w:rPr>
          <w:rFonts w:asciiTheme="minorHAnsi" w:hAnsiTheme="minorHAnsi" w:cstheme="minorHAnsi"/>
          <w:sz w:val="24"/>
          <w:szCs w:val="24"/>
        </w:rPr>
        <w:t>5,00</w:t>
      </w:r>
      <w:r w:rsidRPr="00D11237">
        <w:rPr>
          <w:rFonts w:asciiTheme="minorHAnsi" w:hAnsiTheme="minorHAnsi" w:cstheme="minorHAnsi"/>
          <w:sz w:val="24"/>
          <w:szCs w:val="24"/>
        </w:rPr>
        <w:t xml:space="preserve">0 </w:t>
      </w:r>
      <w:r w:rsidR="00394691">
        <w:rPr>
          <w:rFonts w:asciiTheme="minorHAnsi" w:hAnsiTheme="minorHAnsi" w:cstheme="minorHAnsi"/>
          <w:sz w:val="24"/>
          <w:szCs w:val="24"/>
        </w:rPr>
        <w:t xml:space="preserve">which could </w:t>
      </w:r>
      <w:r w:rsidR="00B92F4F" w:rsidRPr="00D11237">
        <w:rPr>
          <w:rFonts w:asciiTheme="minorHAnsi" w:hAnsiTheme="minorHAnsi" w:cstheme="minorHAnsi"/>
          <w:sz w:val="24"/>
          <w:szCs w:val="24"/>
        </w:rPr>
        <w:t>be spent on</w:t>
      </w:r>
      <w:r w:rsidRPr="00D11237">
        <w:rPr>
          <w:rFonts w:asciiTheme="minorHAnsi" w:hAnsiTheme="minorHAnsi" w:cstheme="minorHAnsi"/>
          <w:sz w:val="24"/>
          <w:szCs w:val="24"/>
        </w:rPr>
        <w:t xml:space="preserve"> devices</w:t>
      </w:r>
      <w:r w:rsidR="00394691">
        <w:rPr>
          <w:rFonts w:asciiTheme="minorHAnsi" w:hAnsiTheme="minorHAnsi" w:cstheme="minorHAnsi"/>
          <w:sz w:val="24"/>
          <w:szCs w:val="24"/>
        </w:rPr>
        <w:t>, hardware</w:t>
      </w:r>
      <w:r w:rsidR="007365A0">
        <w:rPr>
          <w:rFonts w:asciiTheme="minorHAnsi" w:hAnsiTheme="minorHAnsi" w:cstheme="minorHAnsi"/>
          <w:sz w:val="24"/>
          <w:szCs w:val="24"/>
        </w:rPr>
        <w:t>,</w:t>
      </w:r>
      <w:r w:rsidR="00394691">
        <w:rPr>
          <w:rFonts w:asciiTheme="minorHAnsi" w:hAnsiTheme="minorHAnsi" w:cstheme="minorHAnsi"/>
          <w:sz w:val="24"/>
          <w:szCs w:val="24"/>
        </w:rPr>
        <w:t xml:space="preserve"> and software. </w:t>
      </w:r>
    </w:p>
    <w:p w14:paraId="437FBE72" w14:textId="77777777" w:rsidR="00A036F3" w:rsidRPr="00D11237" w:rsidRDefault="00A036F3" w:rsidP="0045554E">
      <w:pPr>
        <w:rPr>
          <w:rFonts w:asciiTheme="minorHAnsi" w:hAnsiTheme="minorHAnsi" w:cstheme="minorHAnsi"/>
          <w:sz w:val="24"/>
          <w:szCs w:val="24"/>
        </w:rPr>
      </w:pPr>
    </w:p>
    <w:p w14:paraId="7D60C55B" w14:textId="3F8E5AB8" w:rsidR="00D11237" w:rsidRDefault="00D80D19" w:rsidP="0045554E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11237">
        <w:rPr>
          <w:rFonts w:asciiTheme="minorHAnsi" w:hAnsiTheme="minorHAnsi" w:cstheme="minorHAnsi"/>
          <w:sz w:val="24"/>
          <w:szCs w:val="24"/>
          <w:lang w:val="en-GB"/>
        </w:rPr>
        <w:t>Lee Hodgson</w:t>
      </w:r>
      <w:r w:rsidR="00D11237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 Chief Information Officer</w:t>
      </w:r>
      <w:r w:rsidR="00D11237">
        <w:rPr>
          <w:rFonts w:asciiTheme="minorHAnsi" w:hAnsiTheme="minorHAnsi" w:cstheme="minorHAnsi"/>
          <w:sz w:val="24"/>
          <w:szCs w:val="24"/>
          <w:lang w:val="en-GB"/>
        </w:rPr>
        <w:t>, says</w:t>
      </w:r>
      <w:r w:rsidR="000C7E2E" w:rsidRPr="00D11237">
        <w:rPr>
          <w:rFonts w:asciiTheme="minorHAnsi" w:hAnsiTheme="minorHAnsi" w:cstheme="minorHAnsi"/>
          <w:sz w:val="24"/>
          <w:szCs w:val="24"/>
          <w:lang w:val="en-GB"/>
        </w:rPr>
        <w:t>:</w:t>
      </w:r>
      <w:r w:rsidR="000C7E2E" w:rsidRPr="00D11237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</w:p>
    <w:p w14:paraId="46FFAD77" w14:textId="77777777" w:rsidR="00D11237" w:rsidRDefault="00D11237" w:rsidP="0045554E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9FDAE7A" w14:textId="36C40F0C" w:rsidR="00D80D19" w:rsidRPr="00D11237" w:rsidRDefault="000C7E2E" w:rsidP="0045554E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‘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IT and technology sit at the heart of our agenda </w:t>
      </w:r>
      <w:r w:rsidR="00A036F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and this very generous fund provided by Ambient Support 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will help improve outcomes for </w:t>
      </w:r>
      <w:r w:rsidR="00A53A1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many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of the 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people</w:t>
      </w:r>
      <w:r w:rsid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we support</w:t>
      </w:r>
      <w:r w:rsidR="00A53A1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.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We hope to see measurable </w:t>
      </w:r>
      <w:r w:rsidR="00394691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positive benefits</w:t>
      </w:r>
      <w:r w:rsidR="00394691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across </w:t>
      </w:r>
      <w:r w:rsidR="00394691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services,</w:t>
      </w:r>
      <w:r w:rsidR="00A036F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whether devices </w:t>
      </w:r>
      <w:r w:rsidR="00D267A6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are put in place to </w:t>
      </w:r>
      <w:r w:rsidR="00A036F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help those with 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dementia, sight impairment, </w:t>
      </w:r>
      <w:r w:rsid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D</w:t>
      </w:r>
      <w:r w:rsidR="00D11237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yslexia,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B92F4F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or</w:t>
      </w:r>
      <w:r w:rsidR="00A036F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other disabilities</w:t>
      </w:r>
      <w:r w:rsid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and needs</w:t>
      </w:r>
      <w:r w:rsidR="00A036F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.</w:t>
      </w:r>
      <w:r w:rsidR="00454680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The application process is very </w:t>
      </w:r>
      <w:r w:rsidR="00DE3C02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straightforward,</w:t>
      </w:r>
      <w:r w:rsidR="00454680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and we welcome all </w:t>
      </w:r>
      <w:r w:rsidR="00D267A6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Ambient </w:t>
      </w:r>
      <w:r w:rsidR="00454680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services </w:t>
      </w:r>
      <w:r w:rsidR="00394691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and the teams within them </w:t>
      </w:r>
      <w:r w:rsidR="00454680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to apply</w:t>
      </w:r>
      <w:r w:rsidR="00D267A6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.</w:t>
      </w:r>
      <w:r w:rsidR="00D80D19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”</w:t>
      </w:r>
    </w:p>
    <w:p w14:paraId="1D960371" w14:textId="77777777" w:rsidR="00A036F3" w:rsidRPr="00D11237" w:rsidRDefault="00A036F3" w:rsidP="0045554E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</w:p>
    <w:p w14:paraId="136BDC28" w14:textId="6C7F138C" w:rsidR="00A036F3" w:rsidRPr="00D11237" w:rsidRDefault="00454680" w:rsidP="0045554E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An </w:t>
      </w:r>
      <w:r w:rsidR="00A036F3"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incredible range of devices 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>will be accessible to Ambient services through this fun</w:t>
      </w:r>
      <w:r w:rsidR="00A53A1E" w:rsidRPr="00D11237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036F3" w:rsidRPr="00D11237">
        <w:rPr>
          <w:rFonts w:asciiTheme="minorHAnsi" w:hAnsiTheme="minorHAnsi" w:cstheme="minorHAnsi"/>
          <w:sz w:val="24"/>
          <w:szCs w:val="24"/>
          <w:lang w:val="en-GB"/>
        </w:rPr>
        <w:t>including screen readers or dictation software, text to speech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 software, adaptive keyboards, braille displays, screen magnifiers as well as mobility aids, walkers</w:t>
      </w:r>
      <w:r w:rsidR="00D11237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 and wheelchairs.</w:t>
      </w:r>
    </w:p>
    <w:p w14:paraId="5BC683E3" w14:textId="77777777" w:rsidR="00D80D19" w:rsidRPr="00D11237" w:rsidRDefault="00D80D19" w:rsidP="0045554E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</w:p>
    <w:p w14:paraId="706D7AFA" w14:textId="4079DCA4" w:rsidR="00D11237" w:rsidRDefault="00D11237" w:rsidP="0045554E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Mark Milton, CEO, says: </w:t>
      </w:r>
    </w:p>
    <w:p w14:paraId="17BACC73" w14:textId="77777777" w:rsidR="00D11237" w:rsidRDefault="00D11237" w:rsidP="0045554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5B74F53" w14:textId="49B98062" w:rsidR="00C17FC6" w:rsidRPr="00D11237" w:rsidRDefault="00D11237" w:rsidP="0045554E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“</w:t>
      </w:r>
      <w:r w:rsidR="000C7E2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Ambient Support is a vibrant, progressive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,</w:t>
      </w:r>
      <w:r w:rsidR="000C7E2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and evolving charity and </w:t>
      </w:r>
      <w:r w:rsidR="00175004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this grant embraces technological innovation </w:t>
      </w:r>
      <w:r w:rsidR="00DE3C02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and</w:t>
      </w:r>
      <w:r w:rsidR="00175004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drives it forward. </w:t>
      </w:r>
      <w:bookmarkStart w:id="0" w:name="_Hlk132704998"/>
      <w:r w:rsidR="00A53A1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D</w:t>
      </w:r>
      <w:r w:rsidR="00DE3C02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igital </w:t>
      </w:r>
      <w:r w:rsidR="00C17FC6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technology</w:t>
      </w:r>
      <w:r w:rsidR="00DE3C02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B92F4F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plays a key role in </w:t>
      </w:r>
      <w:r w:rsidR="00A53A1E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Ambient’s future </w:t>
      </w:r>
      <w:bookmarkEnd w:id="0"/>
      <w:r w:rsidR="0064386A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and will help to improve the quality o</w:t>
      </w:r>
      <w:r w:rsidR="007E228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f service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s</w:t>
      </w:r>
      <w:r w:rsidR="007E228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 </w:t>
      </w:r>
      <w:r w:rsidR="0064386A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available </w:t>
      </w:r>
      <w:r w:rsidR="007E228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for the people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 xml:space="preserve">we </w:t>
      </w:r>
      <w:r w:rsidR="007E2283" w:rsidRPr="00D11237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support.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”</w:t>
      </w:r>
    </w:p>
    <w:p w14:paraId="10A4F5A1" w14:textId="77777777" w:rsidR="00DE3C02" w:rsidRPr="00D11237" w:rsidRDefault="00DE3C02" w:rsidP="0045554E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EBA0113" w14:textId="50DE20C1" w:rsidR="00454680" w:rsidRPr="00D11237" w:rsidRDefault="00454680" w:rsidP="0045554E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The Assistive Technology Grant Fund is </w:t>
      </w:r>
      <w:r w:rsidR="00B92F4F"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now 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>open and available</w:t>
      </w:r>
      <w:r w:rsidR="00A53A1E" w:rsidRPr="00D1123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D11237">
        <w:rPr>
          <w:rFonts w:asciiTheme="minorHAnsi" w:hAnsiTheme="minorHAnsi" w:cstheme="minorHAnsi"/>
          <w:sz w:val="24"/>
          <w:szCs w:val="24"/>
          <w:lang w:val="en-GB"/>
        </w:rPr>
        <w:t>until 31 March 2024.</w:t>
      </w:r>
    </w:p>
    <w:p w14:paraId="446B102C" w14:textId="0DF2CBCD" w:rsidR="00C17FC6" w:rsidRPr="00D11237" w:rsidRDefault="00C17FC6" w:rsidP="0045554E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</w:p>
    <w:p w14:paraId="4048C517" w14:textId="2154AFFD" w:rsidR="00A1613A" w:rsidRPr="00D11237" w:rsidRDefault="00A1613A" w:rsidP="0045554E">
      <w:pPr>
        <w:rPr>
          <w:rFonts w:asciiTheme="minorHAnsi" w:hAnsiTheme="minorHAnsi" w:cstheme="minorHAnsi"/>
          <w:sz w:val="24"/>
          <w:szCs w:val="24"/>
        </w:rPr>
      </w:pPr>
      <w:r w:rsidRPr="00D11237">
        <w:rPr>
          <w:rFonts w:asciiTheme="minorHAnsi" w:hAnsiTheme="minorHAnsi" w:cstheme="minorHAnsi"/>
          <w:sz w:val="24"/>
          <w:szCs w:val="24"/>
        </w:rPr>
        <w:t>To find out more</w:t>
      </w:r>
      <w:r w:rsidR="00B4169E" w:rsidRPr="00D11237">
        <w:rPr>
          <w:rFonts w:asciiTheme="minorHAnsi" w:hAnsiTheme="minorHAnsi" w:cstheme="minorHAnsi"/>
          <w:sz w:val="24"/>
          <w:szCs w:val="24"/>
        </w:rPr>
        <w:t xml:space="preserve"> about Ambient </w:t>
      </w:r>
      <w:r w:rsidRPr="00D11237">
        <w:rPr>
          <w:rFonts w:asciiTheme="minorHAnsi" w:hAnsiTheme="minorHAnsi" w:cstheme="minorHAnsi"/>
          <w:sz w:val="24"/>
          <w:szCs w:val="24"/>
        </w:rPr>
        <w:t xml:space="preserve">visit </w:t>
      </w:r>
      <w:hyperlink r:id="rId10" w:history="1">
        <w:r w:rsidRPr="00D11237">
          <w:rPr>
            <w:rFonts w:asciiTheme="minorHAnsi" w:hAnsiTheme="minorHAnsi" w:cstheme="minorHAnsi"/>
            <w:sz w:val="24"/>
            <w:szCs w:val="24"/>
          </w:rPr>
          <w:t>www.ambient.org.uk</w:t>
        </w:r>
      </w:hyperlink>
      <w:r w:rsidR="0045554E" w:rsidRPr="00D11237">
        <w:rPr>
          <w:rFonts w:asciiTheme="minorHAnsi" w:hAnsiTheme="minorHAnsi" w:cstheme="minorHAnsi"/>
          <w:sz w:val="24"/>
          <w:szCs w:val="24"/>
        </w:rPr>
        <w:t xml:space="preserve"> or </w:t>
      </w:r>
      <w:hyperlink r:id="rId11" w:history="1">
        <w:r w:rsidRPr="00D11237">
          <w:rPr>
            <w:rFonts w:asciiTheme="minorHAnsi" w:hAnsiTheme="minorHAnsi" w:cstheme="minorHAnsi"/>
            <w:sz w:val="24"/>
            <w:szCs w:val="24"/>
          </w:rPr>
          <w:t>@ambient support</w:t>
        </w:r>
      </w:hyperlink>
    </w:p>
    <w:p w14:paraId="42BDE4B0" w14:textId="77777777" w:rsidR="00A1613A" w:rsidRPr="00D11237" w:rsidRDefault="00A1613A" w:rsidP="0045554E">
      <w:pPr>
        <w:rPr>
          <w:rFonts w:asciiTheme="minorHAnsi" w:hAnsiTheme="minorHAnsi" w:cstheme="minorHAnsi"/>
          <w:sz w:val="24"/>
          <w:szCs w:val="24"/>
        </w:rPr>
      </w:pPr>
    </w:p>
    <w:p w14:paraId="09FB0BE8" w14:textId="77777777" w:rsidR="00A1613A" w:rsidRPr="00D11237" w:rsidRDefault="00A1613A" w:rsidP="0045554E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i/>
          <w:iCs/>
          <w:sz w:val="24"/>
          <w:szCs w:val="24"/>
        </w:rPr>
        <w:t>~ENDS~</w:t>
      </w:r>
    </w:p>
    <w:p w14:paraId="7F048032" w14:textId="77777777" w:rsidR="00A1613A" w:rsidRPr="00D11237" w:rsidRDefault="00A1613A" w:rsidP="0045554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B6F1DA" w14:textId="77777777" w:rsidR="00A1613A" w:rsidRPr="00D11237" w:rsidRDefault="00A1613A" w:rsidP="0045554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 xml:space="preserve">For more information, images or further commentary please contact Christina Wright </w:t>
      </w:r>
      <w:hyperlink r:id="rId12" w:history="1">
        <w:r w:rsidRPr="00D11237">
          <w:rPr>
            <w:rStyle w:val="Hyperlink"/>
            <w:rFonts w:asciiTheme="minorHAnsi" w:hAnsiTheme="minorHAnsi" w:cstheme="minorHAnsi"/>
            <w:sz w:val="24"/>
            <w:szCs w:val="24"/>
          </w:rPr>
          <w:t>chrissie@pr4.com</w:t>
        </w:r>
      </w:hyperlink>
      <w:r w:rsidRPr="00D11237">
        <w:rPr>
          <w:rFonts w:asciiTheme="minorHAnsi" w:hAnsiTheme="minorHAnsi" w:cstheme="minorHAnsi"/>
          <w:color w:val="000000"/>
          <w:sz w:val="24"/>
          <w:szCs w:val="24"/>
        </w:rPr>
        <w:t xml:space="preserve"> +44 7957 383070 / </w:t>
      </w:r>
      <w:hyperlink r:id="rId13" w:history="1">
        <w:r w:rsidRPr="00D11237">
          <w:rPr>
            <w:rStyle w:val="Hyperlink"/>
            <w:rFonts w:asciiTheme="minorHAnsi" w:hAnsiTheme="minorHAnsi" w:cstheme="minorHAnsi"/>
            <w:sz w:val="24"/>
            <w:szCs w:val="24"/>
          </w:rPr>
          <w:t>kathy@pr4.com</w:t>
        </w:r>
      </w:hyperlink>
      <w:r w:rsidRPr="00D112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769236C" w14:textId="77777777" w:rsidR="00A1613A" w:rsidRPr="00D11237" w:rsidRDefault="00A1613A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B77C44" w14:textId="77777777" w:rsidR="00CC5AC3" w:rsidRPr="00D11237" w:rsidRDefault="00CC5AC3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1DA1327" w14:textId="77777777" w:rsidR="00CC5AC3" w:rsidRPr="00D11237" w:rsidRDefault="00CC5AC3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E54BB0" w14:textId="77777777" w:rsidR="00921764" w:rsidRPr="00D11237" w:rsidRDefault="00921764" w:rsidP="00921764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Notes to Editors: </w:t>
      </w:r>
    </w:p>
    <w:p w14:paraId="48955FD3" w14:textId="77777777" w:rsidR="00921764" w:rsidRPr="00D11237" w:rsidRDefault="00921764" w:rsidP="00921764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About Ambient Support: </w:t>
      </w:r>
      <w:hyperlink r:id="rId14" w:tgtFrame="_blank" w:tooltip="http://www.ambient.org.uk/" w:history="1">
        <w:r w:rsidRPr="00D11237">
          <w:rPr>
            <w:rStyle w:val="Hyperlink"/>
            <w:rFonts w:asciiTheme="minorHAnsi" w:hAnsiTheme="minorHAnsi" w:cstheme="minorHAnsi"/>
            <w:color w:val="0563C1"/>
            <w:sz w:val="24"/>
            <w:szCs w:val="24"/>
          </w:rPr>
          <w:t>www.ambient.org.uk</w:t>
        </w:r>
      </w:hyperlink>
      <w:r w:rsidRPr="00D11237">
        <w:rPr>
          <w:rFonts w:asciiTheme="minorHAnsi" w:hAnsiTheme="minorHAnsi" w:cstheme="minorHAnsi"/>
          <w:color w:val="000000"/>
          <w:sz w:val="24"/>
          <w:szCs w:val="24"/>
        </w:rPr>
        <w:t>  </w:t>
      </w:r>
      <w:r w:rsidRPr="00D11237">
        <w:rPr>
          <w:rFonts w:asciiTheme="minorHAnsi" w:hAnsiTheme="minorHAnsi" w:cstheme="minorHAnsi"/>
          <w:color w:val="000000"/>
          <w:sz w:val="24"/>
          <w:szCs w:val="24"/>
          <w:u w:val="single"/>
        </w:rPr>
        <w:t>@ambientsupport </w:t>
      </w:r>
    </w:p>
    <w:p w14:paraId="258A0708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Ambient Support is one of the Top 20 generic Not-For-Profit Health &amp; Social Care Providers in the UK</w:t>
      </w:r>
    </w:p>
    <w:p w14:paraId="3B3C8E88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They deliver services that meet the needs of some of the most vulnerable adults in society</w:t>
      </w:r>
    </w:p>
    <w:p w14:paraId="1D34BBF8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Operating in 110+ locations, they provide over 30 thousand hours of care to people on a weekly basis to support a range of needs due to the ageing process, learning disability or mental illness</w:t>
      </w:r>
    </w:p>
    <w:p w14:paraId="0B1BD44A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Ambient is certified as a Great Place to Work</w:t>
      </w:r>
      <w:r w:rsidRPr="00D11237">
        <w:rPr>
          <w:rStyle w:val="apple-converted-space"/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following an in-depth survey of staff in October 2022.</w:t>
      </w:r>
      <w:r w:rsidRPr="00D11237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Survey findings showed that</w:t>
      </w: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84%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 said they felt they made a difference and were proud of what they accomplished. Whilst almost </w:t>
      </w: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90%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 said they are treated fairly, regardless of age, race, or sexual orientation. Similarly, </w:t>
      </w: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83%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 of employees said that when they joined Ambient, they were made to feel welcome</w:t>
      </w:r>
    </w:p>
    <w:p w14:paraId="45ABE164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Ambient’s range of quality specialist services are delivered by dedicated, professional, and passionate staff and their success is built on supporting people to live a full and meaningful life </w:t>
      </w:r>
    </w:p>
    <w:p w14:paraId="6DF2903E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Latest results from Ambient Support’s 2022- People We Support Satisfaction Survey show: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82% believe that Ambient supports them to live their life in the way they want to and 85% say we have helped make their lives better since support them.</w:t>
      </w:r>
      <w:r w:rsidRPr="00D11237">
        <w:rPr>
          <w:rFonts w:asciiTheme="minorHAnsi" w:hAnsiTheme="minorHAnsi" w:cstheme="minorHAnsi"/>
          <w:color w:val="000000"/>
          <w:sz w:val="24"/>
          <w:szCs w:val="24"/>
        </w:rPr>
        <w:t>​ </w:t>
      </w: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 total of 82% of people would tell others that they like Ambient</w:t>
      </w:r>
    </w:p>
    <w:p w14:paraId="0D948F57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Ambient currently supports around 950+ people across the UK in a number of care settings</w:t>
      </w:r>
    </w:p>
    <w:p w14:paraId="174BB6FA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>Ambient can also help young adults who are transitioning from Children’s to Adult Learning Disability Services</w:t>
      </w:r>
    </w:p>
    <w:p w14:paraId="4EB75B67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85.5% of CQC registered locations rated Good or Outstanding</w:t>
      </w:r>
    </w:p>
    <w:p w14:paraId="6B3A5C4D" w14:textId="77777777" w:rsidR="00921764" w:rsidRPr="00D11237" w:rsidRDefault="00921764" w:rsidP="0092176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11237">
        <w:rPr>
          <w:rFonts w:asciiTheme="minorHAnsi" w:hAnsiTheme="minorHAnsi" w:cstheme="minorHAnsi"/>
          <w:color w:val="000000"/>
          <w:sz w:val="24"/>
          <w:szCs w:val="24"/>
        </w:rPr>
        <w:t xml:space="preserve">Ambient Support partners with EasyFundraising which allows people to turn their everyday online shopping purchases into donation funds for the charity, without costing extra money. Find out more </w:t>
      </w:r>
      <w:hyperlink r:id="rId15" w:history="1">
        <w:r w:rsidRPr="00D11237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Pr="00D11237">
        <w:rPr>
          <w:rFonts w:asciiTheme="minorHAnsi" w:hAnsiTheme="minorHAnsi" w:cstheme="minorHAnsi"/>
          <w:color w:val="000000"/>
          <w:sz w:val="24"/>
          <w:szCs w:val="24"/>
        </w:rPr>
        <w:t xml:space="preserve"> and visit Ambient’s EasyFundraising link </w:t>
      </w:r>
      <w:hyperlink r:id="rId16" w:history="1">
        <w:r w:rsidRPr="00D11237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</w:p>
    <w:p w14:paraId="080F49A6" w14:textId="77777777" w:rsidR="00CC5AC3" w:rsidRPr="00D11237" w:rsidRDefault="00CC5AC3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C1A8B9" w14:textId="77777777" w:rsidR="00CC5AC3" w:rsidRPr="00D11237" w:rsidRDefault="00CC5AC3" w:rsidP="0045554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812EC5" w14:textId="77777777" w:rsidR="00A1613A" w:rsidRPr="00D11237" w:rsidRDefault="00A1613A" w:rsidP="0045554E">
      <w:pPr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</w:p>
    <w:sectPr w:rsidR="00A1613A" w:rsidRPr="00D1123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98C5" w14:textId="77777777" w:rsidR="00E61A0D" w:rsidRDefault="00E61A0D" w:rsidP="0045554E">
      <w:r>
        <w:separator/>
      </w:r>
    </w:p>
  </w:endnote>
  <w:endnote w:type="continuationSeparator" w:id="0">
    <w:p w14:paraId="2DE9583D" w14:textId="77777777" w:rsidR="00E61A0D" w:rsidRDefault="00E61A0D" w:rsidP="004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9550" w14:textId="77777777" w:rsidR="00E61A0D" w:rsidRDefault="00E61A0D" w:rsidP="0045554E">
      <w:r>
        <w:separator/>
      </w:r>
    </w:p>
  </w:footnote>
  <w:footnote w:type="continuationSeparator" w:id="0">
    <w:p w14:paraId="3D060950" w14:textId="77777777" w:rsidR="00E61A0D" w:rsidRDefault="00E61A0D" w:rsidP="0045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C58C" w14:textId="41304CD3" w:rsidR="0045554E" w:rsidRDefault="004555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0001C" wp14:editId="633AD4F2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1728000" cy="565607"/>
          <wp:effectExtent l="0" t="0" r="5715" b="635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5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3896174">
    <w:abstractNumId w:val="1"/>
  </w:num>
  <w:num w:numId="2" w16cid:durableId="19011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6"/>
    <w:rsid w:val="00052F71"/>
    <w:rsid w:val="000A1FD2"/>
    <w:rsid w:val="000A35A3"/>
    <w:rsid w:val="000C19B7"/>
    <w:rsid w:val="000C67B2"/>
    <w:rsid w:val="000C7E2E"/>
    <w:rsid w:val="00175004"/>
    <w:rsid w:val="002220A3"/>
    <w:rsid w:val="00394691"/>
    <w:rsid w:val="00454680"/>
    <w:rsid w:val="0045554E"/>
    <w:rsid w:val="004803B0"/>
    <w:rsid w:val="004E5474"/>
    <w:rsid w:val="004F643E"/>
    <w:rsid w:val="004F6F37"/>
    <w:rsid w:val="00521DD3"/>
    <w:rsid w:val="0059109C"/>
    <w:rsid w:val="006122C7"/>
    <w:rsid w:val="0064386A"/>
    <w:rsid w:val="006F2B60"/>
    <w:rsid w:val="007365A0"/>
    <w:rsid w:val="007E2283"/>
    <w:rsid w:val="00847531"/>
    <w:rsid w:val="00921764"/>
    <w:rsid w:val="00955D60"/>
    <w:rsid w:val="00991515"/>
    <w:rsid w:val="009C4CD3"/>
    <w:rsid w:val="009C5572"/>
    <w:rsid w:val="00A02A2C"/>
    <w:rsid w:val="00A036F3"/>
    <w:rsid w:val="00A1613A"/>
    <w:rsid w:val="00A53A1E"/>
    <w:rsid w:val="00A66F3B"/>
    <w:rsid w:val="00A93AFB"/>
    <w:rsid w:val="00AC327B"/>
    <w:rsid w:val="00B4169E"/>
    <w:rsid w:val="00B44FB9"/>
    <w:rsid w:val="00B75729"/>
    <w:rsid w:val="00B92F4F"/>
    <w:rsid w:val="00BC4E07"/>
    <w:rsid w:val="00C17FC6"/>
    <w:rsid w:val="00C328E6"/>
    <w:rsid w:val="00C466E0"/>
    <w:rsid w:val="00CB04D0"/>
    <w:rsid w:val="00CC5AC3"/>
    <w:rsid w:val="00D11237"/>
    <w:rsid w:val="00D267A6"/>
    <w:rsid w:val="00D426BA"/>
    <w:rsid w:val="00D80D19"/>
    <w:rsid w:val="00DE3C02"/>
    <w:rsid w:val="00E11227"/>
    <w:rsid w:val="00E35CC3"/>
    <w:rsid w:val="00E61A0D"/>
    <w:rsid w:val="00FA3E33"/>
    <w:rsid w:val="00FB2680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75F5"/>
  <w15:chartTrackingRefBased/>
  <w15:docId w15:val="{C5FAB5CB-C46C-413A-9139-93AF437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Category Details"/>
    <w:uiPriority w:val="22"/>
    <w:qFormat/>
    <w:rsid w:val="00C17FC6"/>
    <w:rPr>
      <w:rFonts w:asciiTheme="minorHAnsi" w:hAnsiTheme="minorHAnsi" w:cstheme="minorHAnsi" w:hint="default"/>
      <w:b w:val="0"/>
      <w:bCs w:val="0"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A16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13A"/>
    <w:pPr>
      <w:ind w:left="720"/>
      <w:contextualSpacing/>
    </w:pPr>
    <w:rPr>
      <w:rFonts w:asciiTheme="minorHAnsi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5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5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54E"/>
    <w:rPr>
      <w:rFonts w:ascii="Calibri" w:hAnsi="Calibri" w:cs="Calibri"/>
    </w:rPr>
  </w:style>
  <w:style w:type="paragraph" w:customStyle="1" w:styleId="xmsonormal">
    <w:name w:val="x_msonormal"/>
    <w:basedOn w:val="Normal"/>
    <w:rsid w:val="009217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921764"/>
  </w:style>
  <w:style w:type="paragraph" w:styleId="Revision">
    <w:name w:val="Revision"/>
    <w:hidden/>
    <w:uiPriority w:val="99"/>
    <w:semiHidden/>
    <w:rsid w:val="002220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y@pr4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sie@pr4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asyfundraising.org.uk/causes/ambient-support/?utm_campaign=raise-more&amp;utm_medium=clipboard&amp;utm_content=rm-c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ambientsuppor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bient.org.uk/ambient-on-easyfundraising/" TargetMode="External"/><Relationship Id="rId10" Type="http://schemas.openxmlformats.org/officeDocument/2006/relationships/hyperlink" Target="http://www.ambient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mbien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0" ma:contentTypeDescription="Create a new document." ma:contentTypeScope="" ma:versionID="61189d5dbcbef24a55c4f2ff4ba7d535">
  <xsd:schema xmlns:xsd="http://www.w3.org/2001/XMLSchema" xmlns:xs="http://www.w3.org/2001/XMLSchema" xmlns:p="http://schemas.microsoft.com/office/2006/metadata/properties" xmlns:ns2="03566f92-0676-4196-9703-6370ffcd5223" targetNamespace="http://schemas.microsoft.com/office/2006/metadata/properties" ma:root="true" ma:fieldsID="adee1b59784332957d5a0e2e96bba2fc" ns2:_="">
    <xsd:import namespace="03566f92-0676-4196-9703-6370ffcd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A7C46-2F9C-40C2-AD4E-69AE0546F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EC2BE-CBBC-4EAB-9C5F-C6A9AAA05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7DEEB-E651-45BD-A183-DF35B95B7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blake</dc:creator>
  <cp:keywords/>
  <dc:description/>
  <cp:lastModifiedBy>Rianna Barnett</cp:lastModifiedBy>
  <cp:revision>2</cp:revision>
  <dcterms:created xsi:type="dcterms:W3CDTF">2023-04-20T14:41:00Z</dcterms:created>
  <dcterms:modified xsi:type="dcterms:W3CDTF">2023-04-20T14:41:00Z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</Properties>
</file>